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AE" w:rsidRPr="00AB74AE" w:rsidRDefault="00AB74AE" w:rsidP="00AB74AE">
      <w:pPr>
        <w:tabs>
          <w:tab w:val="left" w:pos="-90"/>
          <w:tab w:val="left" w:pos="0"/>
        </w:tabs>
        <w:jc w:val="center"/>
        <w:outlineLvl w:val="0"/>
        <w:rPr>
          <w:rFonts w:ascii="Calibri" w:hAnsi="Calibri" w:cs="Times-Roman"/>
          <w:b/>
          <w:sz w:val="40"/>
          <w:szCs w:val="40"/>
          <w:u w:val="single"/>
          <w:lang w:val="en-GB" w:eastAsia="en-GB"/>
        </w:rPr>
      </w:pPr>
      <w:r w:rsidRPr="00AB74AE">
        <w:rPr>
          <w:rFonts w:ascii="Calibri" w:hAnsi="Calibri" w:cs="Times-Roman"/>
          <w:b/>
          <w:sz w:val="40"/>
          <w:szCs w:val="40"/>
          <w:u w:val="single"/>
          <w:lang w:val="en-GB" w:eastAsia="en-GB"/>
        </w:rPr>
        <w:t>Vision Document: Shaping Our Future</w:t>
      </w:r>
    </w:p>
    <w:p w:rsidR="00AB74AE" w:rsidRPr="00AB74AE" w:rsidRDefault="00AB74AE" w:rsidP="00AB74AE">
      <w:pPr>
        <w:tabs>
          <w:tab w:val="left" w:pos="-90"/>
          <w:tab w:val="left" w:pos="0"/>
        </w:tabs>
        <w:jc w:val="center"/>
        <w:outlineLvl w:val="0"/>
        <w:rPr>
          <w:rFonts w:ascii="Calibri" w:hAnsi="Calibri" w:cs="Times-Roman"/>
          <w:b/>
          <w:sz w:val="40"/>
          <w:szCs w:val="40"/>
          <w:u w:val="single"/>
          <w:lang w:val="en-GB" w:eastAsia="en-GB"/>
        </w:rPr>
      </w:pPr>
    </w:p>
    <w:p w:rsidR="00AB74AE" w:rsidRPr="00AB74AE" w:rsidRDefault="00AB74AE" w:rsidP="00AB74AE">
      <w:pPr>
        <w:tabs>
          <w:tab w:val="left" w:pos="-90"/>
          <w:tab w:val="left" w:pos="0"/>
        </w:tabs>
        <w:jc w:val="both"/>
        <w:outlineLvl w:val="0"/>
        <w:rPr>
          <w:rFonts w:ascii="Calibri" w:hAnsi="Calibri" w:cs="Times-Roman"/>
          <w:sz w:val="40"/>
          <w:szCs w:val="40"/>
          <w:lang w:val="en-GB" w:eastAsia="en-GB"/>
        </w:rPr>
      </w:pPr>
      <w:r w:rsidRPr="00AB74AE">
        <w:rPr>
          <w:rFonts w:ascii="Calibri" w:hAnsi="Calibri" w:cs="Times-Roman"/>
          <w:sz w:val="40"/>
          <w:szCs w:val="40"/>
          <w:lang w:val="en-GB" w:eastAsia="en-GB"/>
        </w:rPr>
        <w:t xml:space="preserve">This weekend marks a key milestone in the Steward of the Gospel process as the Vision Document: Shaping Our Future is published. Bishop Alan has recorded a video message to all parishioners that can be viewed on the Diocese’s website </w:t>
      </w:r>
      <w:r w:rsidRPr="00AB74AE">
        <w:rPr>
          <w:rFonts w:ascii="Calibri" w:hAnsi="Calibri" w:cs="Times-Roman"/>
          <w:sz w:val="40"/>
          <w:szCs w:val="40"/>
          <w:lang w:val="en-GB" w:eastAsia="en-GB"/>
        </w:rPr>
        <w:t xml:space="preserve">by clicking on the News button.  </w:t>
      </w:r>
      <w:hyperlink r:id="rId4" w:history="1">
        <w:r w:rsidRPr="00AB74AE">
          <w:rPr>
            <w:rStyle w:val="Hyperlink"/>
            <w:rFonts w:ascii="Calibri" w:hAnsi="Calibri" w:cs="Times-Roman"/>
            <w:color w:val="auto"/>
            <w:sz w:val="40"/>
            <w:szCs w:val="40"/>
            <w:lang w:val="en-GB" w:eastAsia="en-GB"/>
          </w:rPr>
          <w:t>http://www.dioceseofbrentwood.net/</w:t>
        </w:r>
      </w:hyperlink>
      <w:r w:rsidRPr="00AB74AE">
        <w:rPr>
          <w:rFonts w:ascii="Calibri" w:hAnsi="Calibri" w:cs="Times-Roman"/>
          <w:sz w:val="40"/>
          <w:szCs w:val="40"/>
          <w:lang w:val="en-GB" w:eastAsia="en-GB"/>
        </w:rPr>
        <w:t xml:space="preserve">  Please take time to watch and listen to this message in the coming days. In the News section you will also find a link to the Vision Document: Shaping Our Future. </w:t>
      </w:r>
    </w:p>
    <w:p w:rsidR="00AB74AE" w:rsidRPr="00AB74AE" w:rsidRDefault="00AB74AE" w:rsidP="00AB74AE">
      <w:pPr>
        <w:tabs>
          <w:tab w:val="left" w:pos="-90"/>
          <w:tab w:val="left" w:pos="0"/>
        </w:tabs>
        <w:jc w:val="both"/>
        <w:outlineLvl w:val="0"/>
        <w:rPr>
          <w:rFonts w:ascii="Calibri" w:hAnsi="Calibri" w:cs="Times-Roman"/>
          <w:sz w:val="40"/>
          <w:szCs w:val="40"/>
          <w:lang w:val="en-GB" w:eastAsia="en-GB"/>
        </w:rPr>
      </w:pPr>
      <w:r w:rsidRPr="00AB74AE">
        <w:rPr>
          <w:rFonts w:ascii="Calibri" w:hAnsi="Calibri" w:cs="Times-Roman"/>
          <w:sz w:val="40"/>
          <w:szCs w:val="40"/>
          <w:lang w:val="en-GB" w:eastAsia="en-GB"/>
        </w:rPr>
        <w:t xml:space="preserve">The Vision Document: Shaping Our Future is designed as an online resource in line with our early commitment to making better use of technology and it has links through to other websites and documents. Viewing the document on line enables it be read in large print and some people have access to read aloud functions. Wherever possible we would urge you to read the document online but in the parish we have hard copies of the booklets for those who cannot access the online version. </w:t>
      </w:r>
    </w:p>
    <w:p w:rsidR="00AB74AE" w:rsidRPr="00AB74AE" w:rsidRDefault="00AB74AE" w:rsidP="00AB74AE">
      <w:pPr>
        <w:tabs>
          <w:tab w:val="left" w:pos="-90"/>
          <w:tab w:val="left" w:pos="0"/>
        </w:tabs>
        <w:jc w:val="both"/>
        <w:outlineLvl w:val="0"/>
        <w:rPr>
          <w:rFonts w:ascii="Calibri" w:hAnsi="Calibri" w:cs="Times-Roman"/>
          <w:sz w:val="40"/>
          <w:szCs w:val="40"/>
          <w:lang w:val="en-GB" w:eastAsia="en-GB"/>
        </w:rPr>
      </w:pPr>
      <w:r w:rsidRPr="00AB74AE">
        <w:rPr>
          <w:rFonts w:ascii="Calibri" w:hAnsi="Calibri" w:cs="Times-Roman"/>
          <w:sz w:val="40"/>
          <w:szCs w:val="40"/>
          <w:lang w:val="en-GB" w:eastAsia="en-GB"/>
        </w:rPr>
        <w:t xml:space="preserve">As a result of the restructuring, as a parish we will </w:t>
      </w:r>
      <w:bookmarkStart w:id="0" w:name="_GoBack"/>
      <w:bookmarkEnd w:id="0"/>
      <w:r w:rsidRPr="00AB74AE">
        <w:rPr>
          <w:rFonts w:ascii="Calibri" w:hAnsi="Calibri" w:cs="Times-Roman"/>
          <w:sz w:val="40"/>
          <w:szCs w:val="40"/>
          <w:lang w:val="en-GB" w:eastAsia="en-GB"/>
        </w:rPr>
        <w:t xml:space="preserve">begin to form new partnerships and work more closely with our neighbouring parishes in Collier Row, </w:t>
      </w:r>
      <w:proofErr w:type="spellStart"/>
      <w:r w:rsidRPr="00AB74AE">
        <w:rPr>
          <w:rFonts w:ascii="Calibri" w:hAnsi="Calibri" w:cs="Times-Roman"/>
          <w:sz w:val="40"/>
          <w:szCs w:val="40"/>
          <w:lang w:val="en-GB" w:eastAsia="en-GB"/>
        </w:rPr>
        <w:t>Gidea</w:t>
      </w:r>
      <w:proofErr w:type="spellEnd"/>
      <w:r w:rsidRPr="00AB74AE">
        <w:rPr>
          <w:rFonts w:ascii="Calibri" w:hAnsi="Calibri" w:cs="Times-Roman"/>
          <w:sz w:val="40"/>
          <w:szCs w:val="40"/>
          <w:lang w:val="en-GB" w:eastAsia="en-GB"/>
        </w:rPr>
        <w:t xml:space="preserve"> </w:t>
      </w:r>
      <w:r>
        <w:rPr>
          <w:rFonts w:ascii="Calibri" w:hAnsi="Calibri" w:cs="Times-Roman"/>
          <w:sz w:val="40"/>
          <w:szCs w:val="40"/>
          <w:lang w:val="en-GB" w:eastAsia="en-GB"/>
        </w:rPr>
        <w:t>P</w:t>
      </w:r>
      <w:r w:rsidRPr="00AB74AE">
        <w:rPr>
          <w:rFonts w:ascii="Calibri" w:hAnsi="Calibri" w:cs="Times-Roman"/>
          <w:sz w:val="40"/>
          <w:szCs w:val="40"/>
          <w:lang w:val="en-GB" w:eastAsia="en-GB"/>
        </w:rPr>
        <w:t>ark and Harold Hill.</w:t>
      </w:r>
    </w:p>
    <w:p w:rsidR="00AB74AE" w:rsidRPr="00AB74AE" w:rsidRDefault="00AB74AE" w:rsidP="00AB74AE">
      <w:pPr>
        <w:tabs>
          <w:tab w:val="left" w:pos="-90"/>
          <w:tab w:val="left" w:pos="0"/>
        </w:tabs>
        <w:jc w:val="both"/>
        <w:outlineLvl w:val="0"/>
        <w:rPr>
          <w:rFonts w:ascii="Calibri" w:hAnsi="Calibri" w:cs="Times-Roman"/>
          <w:sz w:val="40"/>
          <w:szCs w:val="40"/>
          <w:lang w:val="en-GB" w:eastAsia="en-GB"/>
        </w:rPr>
      </w:pPr>
    </w:p>
    <w:p w:rsidR="000561B7" w:rsidRPr="00AB74AE" w:rsidRDefault="000561B7">
      <w:pPr>
        <w:rPr>
          <w:sz w:val="36"/>
          <w:szCs w:val="36"/>
        </w:rPr>
      </w:pPr>
    </w:p>
    <w:sectPr w:rsidR="000561B7" w:rsidRPr="00AB7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AE"/>
    <w:rsid w:val="000561B7"/>
    <w:rsid w:val="00AB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E422"/>
  <w15:chartTrackingRefBased/>
  <w15:docId w15:val="{C9337C0A-05BF-4F28-B46C-2552A2E2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AE"/>
    <w:pPr>
      <w:spacing w:after="0" w:line="240" w:lineRule="auto"/>
    </w:pPr>
    <w:rPr>
      <w:rFonts w:ascii="Franklin Gothic Book" w:eastAsia="Times New Roman" w:hAnsi="Franklin Gothic Book"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oceseofbrentwoo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Julia_</dc:creator>
  <cp:keywords/>
  <dc:description/>
  <cp:lastModifiedBy>Julia_</cp:lastModifiedBy>
  <cp:revision>1</cp:revision>
  <dcterms:created xsi:type="dcterms:W3CDTF">2018-11-28T11:44:00Z</dcterms:created>
  <dcterms:modified xsi:type="dcterms:W3CDTF">2018-11-28T11:52:00Z</dcterms:modified>
</cp:coreProperties>
</file>